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3dcc29aec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 CONSULT AS</w:t>
      </w:r>
    </w:p>
    <w:sectPr>
      <w:headerReference xmlns:r="http://schemas.openxmlformats.org/officeDocument/2006/relationships" w:type="default" r:id="R934f9a8286a84c10"/>
      <w:footerReference xmlns:r="http://schemas.openxmlformats.org/officeDocument/2006/relationships" w:type="default" r:id="R7b16fcd33902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 CONSULT AS   ·   Org.nr 950 460 121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f9a8286a84c10" /><Relationship Type="http://schemas.openxmlformats.org/officeDocument/2006/relationships/footer" Target="/word/footer1.xml" Id="R7b16fcd3390242cc" /></Relationships>
</file>