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e9d06496f54d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BEDRIFTS CONSULT AS</w:t>
      </w:r>
    </w:p>
    <w:sectPr>
      <w:headerReference xmlns:r="http://schemas.openxmlformats.org/officeDocument/2006/relationships" w:type="default" r:id="Ra16aea727c744bd5"/>
      <w:footerReference xmlns:r="http://schemas.openxmlformats.org/officeDocument/2006/relationships" w:type="default" r:id="Rf53924d32abc4f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BEDRIFTS CONSULT AS   ·   Org.nr 950 460 121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BEDRIFTS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6aea727c744bd5" /><Relationship Type="http://schemas.openxmlformats.org/officeDocument/2006/relationships/footer" Target="/word/footer1.xml" Id="Rf53924d32abc4f71" /></Relationships>
</file>