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4a5b39e3f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HESSELBERG MALERFORRETNING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HESSELBERG MALERFORRETNING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426345bdf4b02"/>
      <w:footerReference xmlns:r="http://schemas.openxmlformats.org/officeDocument/2006/relationships" w:type="default" r:id="R1d6322b0a9bf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HESSELBERG MALERFORRETNING AS   ·   Org.nr 950 373 431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HESSELBERG MALERFORRETNING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426345bdf4b02" /><Relationship Type="http://schemas.openxmlformats.org/officeDocument/2006/relationships/footer" Target="/word/footer1.xml" Id="R1d6322b0a9bf4c0a" /></Relationships>
</file>