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f922fc5524b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BAHREBRA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BAHREBRA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81d924e631475e"/>
      <w:footerReference xmlns:r="http://schemas.openxmlformats.org/officeDocument/2006/relationships" w:type="default" r:id="Rfaf438b3449d47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BAHREBRA AS   ·   Org.nr 950 364 270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BAHREBRA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1d924e631475e" /><Relationship Type="http://schemas.openxmlformats.org/officeDocument/2006/relationships/footer" Target="/word/footer1.xml" Id="Rfaf438b3449d47d0" /></Relationships>
</file>