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6e1a53423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MINNOCH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MINNOCH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76c11c66047f6"/>
      <w:footerReference xmlns:r="http://schemas.openxmlformats.org/officeDocument/2006/relationships" w:type="default" r:id="R54e5000388e0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MINNOCH AS   ·   Org.nr 950 281 138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MINNOCH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76c11c66047f6" /><Relationship Type="http://schemas.openxmlformats.org/officeDocument/2006/relationships/footer" Target="/word/footer1.xml" Id="R54e5000388e043f1" /></Relationships>
</file>