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8cedc6866d47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HELIBYGG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Mosjøen,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HELIBYGG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0659c3a61e4641"/>
      <w:footerReference xmlns:r="http://schemas.openxmlformats.org/officeDocument/2006/relationships" w:type="default" r:id="R68d7b647121a4d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HELIBYGG   ·   Org.nr 950 036 427   ·   Vestersidvegen 495   ·   8658 MOSJØEN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HELIBYGG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0659c3a61e4641" /><Relationship Type="http://schemas.openxmlformats.org/officeDocument/2006/relationships/footer" Target="/word/footer1.xml" Id="R68d7b647121a4d43" /></Relationships>
</file>