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e14bd6f4e40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AMMERUDFARET BORETTSLAG</w:t>
      </w:r>
    </w:p>
    <w:sectPr>
      <w:headerReference xmlns:r="http://schemas.openxmlformats.org/officeDocument/2006/relationships" w:type="default" r:id="R93d20d55d0ae4ef8"/>
      <w:footerReference xmlns:r="http://schemas.openxmlformats.org/officeDocument/2006/relationships" w:type="default" r:id="R8b4462c92110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AMMERUDFARET BORETTSLAG   ·   Org.nr 948 808 366   ·   c/o OBOS, Hammersborg torg 1   ·   0179 OSLO   ·   Tlf. 22 86 56 63   ·   ammerudfaret@styrerommet.no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AMMERUDFARET BORETTSLAG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20d55d0ae4ef8" /><Relationship Type="http://schemas.openxmlformats.org/officeDocument/2006/relationships/footer" Target="/word/footer1.xml" Id="R8b4462c921104283" /></Relationships>
</file>