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05e1cfc4b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STÅLE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STÅLE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1280e4a564270"/>
      <w:footerReference xmlns:r="http://schemas.openxmlformats.org/officeDocument/2006/relationships" w:type="default" r:id="R7cb289982ab1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STÅLE OLSEN AS   ·   Org.nr 946 832 359   ·   Gjærdal 1B   ·   3271 LARVIK   ·   Tlf. 33 18 62 30   ·   post@aso.no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STÅLE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1280e4a564270" /><Relationship Type="http://schemas.openxmlformats.org/officeDocument/2006/relationships/footer" Target="/word/footer1.xml" Id="R7cb289982ab143e9" /></Relationships>
</file>