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be84799b9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FARGEHANDEL AS</w:t>
      </w:r>
    </w:p>
    <w:sectPr>
      <w:headerReference xmlns:r="http://schemas.openxmlformats.org/officeDocument/2006/relationships" w:type="default" r:id="R53aac646d9824dda"/>
      <w:footerReference xmlns:r="http://schemas.openxmlformats.org/officeDocument/2006/relationships" w:type="default" r:id="R7ccb00251b80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ac646d9824dda" /><Relationship Type="http://schemas.openxmlformats.org/officeDocument/2006/relationships/footer" Target="/word/footer1.xml" Id="R7ccb00251b8046c5" /></Relationships>
</file>