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baebacbf1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 HANS OLAV 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 HANS OLAV 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fcddfd9d33445c"/>
      <w:footerReference xmlns:r="http://schemas.openxmlformats.org/officeDocument/2006/relationships" w:type="default" r:id="Rc1ab0f96c8a3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 HANS OLAV DAHL AS   ·   Org.nr 945 833 955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 HANS OLAV 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cddfd9d33445c" /><Relationship Type="http://schemas.openxmlformats.org/officeDocument/2006/relationships/footer" Target="/word/footer1.xml" Id="Rc1ab0f96c8a34d60" /></Relationships>
</file>