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b8add370d40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Centrum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Centrum Bilutleie AS</w:t>
      </w:r>
    </w:p>
    <w:sectPr>
      <w:headerReference xmlns:r="http://schemas.openxmlformats.org/officeDocument/2006/relationships" w:type="default" r:id="R788ae6477d4a4503"/>
      <w:footerReference xmlns:r="http://schemas.openxmlformats.org/officeDocument/2006/relationships" w:type="default" r:id="R8a52e3f241de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Bilutleie AS   ·   Org.nr 943 333 939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ae6477d4a4503" /><Relationship Type="http://schemas.openxmlformats.org/officeDocument/2006/relationships/footer" Target="/word/footer1.xml" Id="R8a52e3f241de4d02" /></Relationships>
</file>