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827fe33e2f4a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RØGENES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RØGENES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1d58d4ff354a49"/>
      <w:footerReference xmlns:r="http://schemas.openxmlformats.org/officeDocument/2006/relationships" w:type="default" r:id="R53589e2744fd42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RØGENES &amp; CO AS   ·   Org.nr 942 959 338   ·   Tjødnavegen 21   ·   4344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RØGENES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1d58d4ff354a49" /><Relationship Type="http://schemas.openxmlformats.org/officeDocument/2006/relationships/footer" Target="/word/footer1.xml" Id="R53589e2744fd42f6" /></Relationships>
</file>