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ccc5fbb63b47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STUDIONSW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STUDIONSW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6539e2545d42e2"/>
      <w:footerReference xmlns:r="http://schemas.openxmlformats.org/officeDocument/2006/relationships" w:type="default" r:id="R80aca390b23046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STUDIONSW AS   ·   Org.nr 941 742 653   ·   Torggata 52   ·   2317 HAMAR   ·   Tlf. 62 55 04 00   ·   post@studionsw.no   ·   www.studionsw.no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STUDIONSW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6539e2545d42e2" /><Relationship Type="http://schemas.openxmlformats.org/officeDocument/2006/relationships/footer" Target="/word/footer1.xml" Id="R80aca390b230469a" /></Relationships>
</file>