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835f34f27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d77951c4604155"/>
      <w:footerReference xmlns:r="http://schemas.openxmlformats.org/officeDocument/2006/relationships" w:type="default" r:id="R971fa65ceb1d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ENGENE EIENDOM AS   ·   Org.nr 940 746 809   ·   Erik Børresens alle 9   ·   3015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77951c4604155" /><Relationship Type="http://schemas.openxmlformats.org/officeDocument/2006/relationships/footer" Target="/word/footer1.xml" Id="R971fa65ceb1d4122" /></Relationships>
</file>