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446a02b2747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VENTILASJONSTEKNIKK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VENTILASJONSTEKNIKK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82eebbbc224309"/>
      <w:footerReference xmlns:r="http://schemas.openxmlformats.org/officeDocument/2006/relationships" w:type="default" r:id="R400f69f9370944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VENTILASJONSTEKNIKK AS   ·   Org.nr 937 010 095   ·   C/O Remi Jespersen, Vestlivegen 49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82eebbbc224309" /><Relationship Type="http://schemas.openxmlformats.org/officeDocument/2006/relationships/footer" Target="/word/footer1.xml" Id="R400f69f93709449f" /></Relationships>
</file>