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41d8f79744a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MASKINENTREPRENØR FUNDAMENTERING OG GRAVING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MASKINENTREPRENØR FUNDAMENTERING OG GRAVING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dd58799de64007"/>
      <w:footerReference xmlns:r="http://schemas.openxmlformats.org/officeDocument/2006/relationships" w:type="default" r:id="R0370302fd12e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MASKINENTREPRENØR FUNDAMENTERING OG GRAVING AS   ·   Org.nr 936 948 340   ·   Ringvegen 102   ·   9018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MASKINENTREPRENØR FUNDAMENTERING OG GRAVING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d58799de64007" /><Relationship Type="http://schemas.openxmlformats.org/officeDocument/2006/relationships/footer" Target="/word/footer1.xml" Id="R0370302fd12e4c6c" /></Relationships>
</file>