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084a4c5b34f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MIKKETRIX AS</w:t>
      </w:r>
    </w:p>
    <w:sectPr>
      <w:headerReference xmlns:r="http://schemas.openxmlformats.org/officeDocument/2006/relationships" w:type="default" r:id="Rc6b1291be005499a"/>
      <w:footerReference xmlns:r="http://schemas.openxmlformats.org/officeDocument/2006/relationships" w:type="default" r:id="Red630950f12845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1291be005499a" /><Relationship Type="http://schemas.openxmlformats.org/officeDocument/2006/relationships/footer" Target="/word/footer1.xml" Id="Red630950f1284523" /></Relationships>
</file>