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054d460ab46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KRONPRINSENS GATE 46 AS</w:t>
      </w:r>
    </w:p>
    <w:sectPr>
      <w:headerReference xmlns:r="http://schemas.openxmlformats.org/officeDocument/2006/relationships" w:type="default" r:id="R3306e23e33c74325"/>
      <w:footerReference xmlns:r="http://schemas.openxmlformats.org/officeDocument/2006/relationships" w:type="default" r:id="Rdb8b211875de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 GATE 46 AS   ·   Org.nr 936 729 967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 GATE 46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6e23e33c74325" /><Relationship Type="http://schemas.openxmlformats.org/officeDocument/2006/relationships/footer" Target="/word/footer1.xml" Id="Rdb8b211875de44a4" /></Relationships>
</file>