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2be27173d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 W LORENTZEN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 W LORENTZEN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b109a6733146d0"/>
      <w:footerReference xmlns:r="http://schemas.openxmlformats.org/officeDocument/2006/relationships" w:type="default" r:id="Rd66367dda8bc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 W LORENTZEN AS   ·   Org.nr 936 448 593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 W LORENTZEN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109a6733146d0" /><Relationship Type="http://schemas.openxmlformats.org/officeDocument/2006/relationships/footer" Target="/word/footer1.xml" Id="Rd66367dda8bc4ada" /></Relationships>
</file>