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386a935ff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cd09b45bc45dd"/>
      <w:footerReference xmlns:r="http://schemas.openxmlformats.org/officeDocument/2006/relationships" w:type="default" r:id="R80227861dde0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ABYRGO AS   ·   Org.nr 936 320 910   ·   Stasjonsvegen 21D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cd09b45bc45dd" /><Relationship Type="http://schemas.openxmlformats.org/officeDocument/2006/relationships/footer" Target="/word/footer1.xml" Id="R80227861dde04925" /></Relationships>
</file>