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b4e1580b7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CADDIE REGNSKAP AS</w:t>
      </w:r>
    </w:p>
    <w:sectPr>
      <w:headerReference xmlns:r="http://schemas.openxmlformats.org/officeDocument/2006/relationships" w:type="default" r:id="R7bdfa1d687ca4e14"/>
      <w:footerReference xmlns:r="http://schemas.openxmlformats.org/officeDocument/2006/relationships" w:type="default" r:id="R4d75f860d118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REGNSKAP AS   ·   Org.nr 935 905 397   ·   Kokstadvegen 46   ·   5257 KOKSTAD   ·   kontakt@caddieregnskap.no   ·   www.caddieregnskap.no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a1d687ca4e14" /><Relationship Type="http://schemas.openxmlformats.org/officeDocument/2006/relationships/footer" Target="/word/footer1.xml" Id="R4d75f860d1184a74" /></Relationships>
</file>