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b6d5b5cca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86ef7c4454ac6"/>
      <w:footerReference xmlns:r="http://schemas.openxmlformats.org/officeDocument/2006/relationships" w:type="default" r:id="Rc0f4983fc384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VIKLUND HOLDING AS   ·   Org.nr 935 851 092   ·   Bjarne Haugens gate 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86ef7c4454ac6" /><Relationship Type="http://schemas.openxmlformats.org/officeDocument/2006/relationships/footer" Target="/word/footer1.xml" Id="Rc0f4983fc3844057" /></Relationships>
</file>