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5cdfa26174e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4f0be923f242a3"/>
      <w:footerReference xmlns:r="http://schemas.openxmlformats.org/officeDocument/2006/relationships" w:type="default" r:id="R7e8d26ae9f5a47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RØRSERVICE AS   ·   Org.nr 935 728 606   ·   c/o Liridon Shishani, Martin Skatvedts vei 6   ·   0950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f0be923f242a3" /><Relationship Type="http://schemas.openxmlformats.org/officeDocument/2006/relationships/footer" Target="/word/footer1.xml" Id="R7e8d26ae9f5a470f" /></Relationships>
</file>