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a509fe9d6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18c2461cb437c"/>
      <w:footerReference xmlns:r="http://schemas.openxmlformats.org/officeDocument/2006/relationships" w:type="default" r:id="R5aece387406f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GYDA INVEST AS   ·   Org.nr 935 228 670   ·   c/o Anne Dahl, Bauneveien 24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18c2461cb437c" /><Relationship Type="http://schemas.openxmlformats.org/officeDocument/2006/relationships/footer" Target="/word/footer1.xml" Id="R5aece387406f42b8" /></Relationships>
</file>