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18b8d51874e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KRIBBIE AS</w:t>
      </w:r>
    </w:p>
    <w:sectPr>
      <w:headerReference xmlns:r="http://schemas.openxmlformats.org/officeDocument/2006/relationships" w:type="default" r:id="R4d84082015da42e5"/>
      <w:footerReference xmlns:r="http://schemas.openxmlformats.org/officeDocument/2006/relationships" w:type="default" r:id="R8fc6e8c9338b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KRIBBIE AS   ·   Org.nr 934 802 829   ·   Middelthuns gate 21B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KRIBBIE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4082015da42e5" /><Relationship Type="http://schemas.openxmlformats.org/officeDocument/2006/relationships/footer" Target="/word/footer1.xml" Id="R8fc6e8c9338b4d25" /></Relationships>
</file>