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b1b873c5f4c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KRIBBIE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KRIBBIE AS</w:t>
      </w:r>
    </w:p>
    <w:sectPr>
      <w:headerReference xmlns:r="http://schemas.openxmlformats.org/officeDocument/2006/relationships" w:type="default" r:id="R830a8a375cdc4ddf"/>
      <w:footerReference xmlns:r="http://schemas.openxmlformats.org/officeDocument/2006/relationships" w:type="default" r:id="Refce9c220ce0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KRIBBIE AS   ·   Org.nr 934 802 829   ·   Middelthuns gate 21B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KRIBBIE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a8a375cdc4ddf" /><Relationship Type="http://schemas.openxmlformats.org/officeDocument/2006/relationships/footer" Target="/word/footer1.xml" Id="Refce9c220ce04e30" /></Relationships>
</file>