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bf7bf76ea44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FREDLUND INVEST AS</w:t>
      </w:r>
    </w:p>
    <w:sectPr>
      <w:headerReference xmlns:r="http://schemas.openxmlformats.org/officeDocument/2006/relationships" w:type="default" r:id="R06037d7ec29240d2"/>
      <w:footerReference xmlns:r="http://schemas.openxmlformats.org/officeDocument/2006/relationships" w:type="default" r:id="R09efb3446e9b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FREDLUND INVEST AS   ·   Org.nr 934 475 461   ·   Vestersidvegen 210   ·   8658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FREDLUND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37d7ec29240d2" /><Relationship Type="http://schemas.openxmlformats.org/officeDocument/2006/relationships/footer" Target="/word/footer1.xml" Id="R09efb3446e9b4459" /></Relationships>
</file>