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2c32f30ed041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GV19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GV19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a54776073d46e4"/>
      <w:footerReference xmlns:r="http://schemas.openxmlformats.org/officeDocument/2006/relationships" w:type="default" r:id="R9d99fbc3ea0444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GV19 INVEST AS   ·   Org.nr 933 813 592   ·   Gneisveien 19   ·   3518 HØNEFOSS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GV19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a54776073d46e4" /><Relationship Type="http://schemas.openxmlformats.org/officeDocument/2006/relationships/footer" Target="/word/footer1.xml" Id="R9d99fbc3ea0444e6" /></Relationships>
</file>