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8141d183ed4c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NF BIDCO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NF BIDCO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5d58fd65b44629"/>
      <w:footerReference xmlns:r="http://schemas.openxmlformats.org/officeDocument/2006/relationships" w:type="default" r:id="R19c8c98e31494a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NF BIDCO AS   ·   Org.nr 932 969 718   ·   Bygdøy allé 23   ·   0262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NF BIDCO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5d58fd65b44629" /><Relationship Type="http://schemas.openxmlformats.org/officeDocument/2006/relationships/footer" Target="/word/footer1.xml" Id="R19c8c98e31494ab8" /></Relationships>
</file>