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391f003c443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GRUBLE16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GRUBLE16 AS</w:t>
      </w:r>
    </w:p>
    <w:sectPr>
      <w:headerReference xmlns:r="http://schemas.openxmlformats.org/officeDocument/2006/relationships" w:type="default" r:id="R8435e92357934f4b"/>
      <w:footerReference xmlns:r="http://schemas.openxmlformats.org/officeDocument/2006/relationships" w:type="default" r:id="R87227a068203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GRUBLE16 AS   ·   Org.nr 932 958 864   ·   Kløfterhagen 107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GRUBLE16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5e92357934f4b" /><Relationship Type="http://schemas.openxmlformats.org/officeDocument/2006/relationships/footer" Target="/word/footer1.xml" Id="R87227a0682034863" /></Relationships>
</file>