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be01709a3f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TEXWOOL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TEXWOOL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610924aaa0432f"/>
      <w:footerReference xmlns:r="http://schemas.openxmlformats.org/officeDocument/2006/relationships" w:type="default" r:id="R5451f2aafc4e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TEXWOOL AS   ·   Org.nr 932 566 494   ·   Industrivegen 3   ·   2860 HOV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TEXWOOL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610924aaa0432f" /><Relationship Type="http://schemas.openxmlformats.org/officeDocument/2006/relationships/footer" Target="/word/footer1.xml" Id="R5451f2aafc4e4dd4" /></Relationships>
</file>