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b7ab8cabc4f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LORD AADNESEN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LORD AADNESEN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7353a529b54f38"/>
      <w:footerReference xmlns:r="http://schemas.openxmlformats.org/officeDocument/2006/relationships" w:type="default" r:id="Re784df3b58d7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LORD AADNESEN INVEST AS   ·   Org.nr 932 547 686   ·   Nygårdsvegen 12A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LORD AADNESEN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353a529b54f38" /><Relationship Type="http://schemas.openxmlformats.org/officeDocument/2006/relationships/footer" Target="/word/footer1.xml" Id="Re784df3b58d74621" /></Relationships>
</file>