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f90d6a20694fe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GOSSNER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Arendal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Arendal,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GOSSNER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63723d282bc4136"/>
      <w:footerReference xmlns:r="http://schemas.openxmlformats.org/officeDocument/2006/relationships" w:type="default" r:id="Recc3756dd9bd4a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GOSSNER INVEST AS   ·   Org.nr 932 457 113   ·   Skauveien 25   ·   4839 ARENDAL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GOSSNER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3723d282bc4136" /><Relationship Type="http://schemas.openxmlformats.org/officeDocument/2006/relationships/footer" Target="/word/footer1.xml" Id="Recc3756dd9bd4a26" /></Relationships>
</file>