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2fb9d4df243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MULTICONSULT GEAS AS</w:t>
      </w:r>
    </w:p>
    <w:sectPr>
      <w:headerReference xmlns:r="http://schemas.openxmlformats.org/officeDocument/2006/relationships" w:type="default" r:id="R98bf5c86be284b54"/>
      <w:footerReference xmlns:r="http://schemas.openxmlformats.org/officeDocument/2006/relationships" w:type="default" r:id="Rd167a245c212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f5c86be284b54" /><Relationship Type="http://schemas.openxmlformats.org/officeDocument/2006/relationships/footer" Target="/word/footer1.xml" Id="Rd167a245c21246c8" /></Relationships>
</file>