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f9a9a9db74d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BASWARE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BASWARE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afd4f7d66c40ea"/>
      <w:footerReference xmlns:r="http://schemas.openxmlformats.org/officeDocument/2006/relationships" w:type="default" r:id="Re1873c2547d6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BASWARE TRONDHEIM AS   ·   Org.nr 932 008 556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BASWARE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fd4f7d66c40ea" /><Relationship Type="http://schemas.openxmlformats.org/officeDocument/2006/relationships/footer" Target="/word/footer1.xml" Id="Re1873c2547d6455b" /></Relationships>
</file>