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5db2e54aa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HBPN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HBPN AS</w:t>
      </w:r>
    </w:p>
    <w:sectPr>
      <w:headerReference xmlns:r="http://schemas.openxmlformats.org/officeDocument/2006/relationships" w:type="default" r:id="R8d66bc9c57be4767"/>
      <w:footerReference xmlns:r="http://schemas.openxmlformats.org/officeDocument/2006/relationships" w:type="default" r:id="R5d79ade349d7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HBPN AS   ·   Org.nr 931 707 299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6bc9c57be4767" /><Relationship Type="http://schemas.openxmlformats.org/officeDocument/2006/relationships/footer" Target="/word/footer1.xml" Id="R5d79ade349d749b5" /></Relationships>
</file>