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acc5360ea74f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RUNE KALLAND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RUNE KALLAND AS</w:t>
      </w:r>
    </w:p>
    <w:sectPr>
      <w:headerReference xmlns:r="http://schemas.openxmlformats.org/officeDocument/2006/relationships" w:type="default" r:id="R1bad61ac1f634efe"/>
      <w:footerReference xmlns:r="http://schemas.openxmlformats.org/officeDocument/2006/relationships" w:type="default" r:id="R05e3af1b6fe044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RUNE KALLAND AS   ·   Org.nr 931 450 263   ·   c/o Rune Kalland, Viksevegen 37   ·   5514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RUNE KALLAND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ad61ac1f634efe" /><Relationship Type="http://schemas.openxmlformats.org/officeDocument/2006/relationships/footer" Target="/word/footer1.xml" Id="R05e3af1b6fe04424" /></Relationships>
</file>