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3cd13cee2c049c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EMAN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Maura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Maura,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EMAN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8c1494f23514e73"/>
      <w:footerReference xmlns:r="http://schemas.openxmlformats.org/officeDocument/2006/relationships" w:type="default" r:id="R69cde12c13494aa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EMAN INVEST AS   ·   Org.nr 930 976 911   ·   Nannestadvegen 388   ·   2032 MAURA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EMAN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8c1494f23514e73" /><Relationship Type="http://schemas.openxmlformats.org/officeDocument/2006/relationships/footer" Target="/word/footer1.xml" Id="R69cde12c13494aa9" /></Relationships>
</file>