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8b2b3d2d640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BJØRNENGA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BJØRNENGA AS</w:t>
      </w:r>
    </w:p>
    <w:sectPr>
      <w:headerReference xmlns:r="http://schemas.openxmlformats.org/officeDocument/2006/relationships" w:type="default" r:id="R8d7bb6d6f10d49c9"/>
      <w:footerReference xmlns:r="http://schemas.openxmlformats.org/officeDocument/2006/relationships" w:type="default" r:id="Raef4965088e4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BJØRNENGA AS   ·   Org.nr 930 894 915   ·   c/o Marius Alexander Bø Vangsnes, Bjørnenga 34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bb6d6f10d49c9" /><Relationship Type="http://schemas.openxmlformats.org/officeDocument/2006/relationships/footer" Target="/word/footer1.xml" Id="Raef4965088e44b59" /></Relationships>
</file>