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61ae2b750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EIVIND RUUD AGENTURER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RUUD AGENTURER AS</w:t>
      </w:r>
    </w:p>
    <w:sectPr>
      <w:headerReference xmlns:r="http://schemas.openxmlformats.org/officeDocument/2006/relationships" w:type="default" r:id="Rb7257e834f5c40b1"/>
      <w:footerReference xmlns:r="http://schemas.openxmlformats.org/officeDocument/2006/relationships" w:type="default" r:id="R2d14cd3b0392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57e834f5c40b1" /><Relationship Type="http://schemas.openxmlformats.org/officeDocument/2006/relationships/footer" Target="/word/footer1.xml" Id="R2d14cd3b03924dbc" /></Relationships>
</file>