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536abaaaa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REINERTSEN GRAVING OG UTEOMRÅDE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REINERTSEN GRAVING OG UTEOMRÅDE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f1909dc824b2d"/>
      <w:footerReference xmlns:r="http://schemas.openxmlformats.org/officeDocument/2006/relationships" w:type="default" r:id="R992e816e6f3f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REINERTSEN GRAVING OG UTEOMRÅDE AS   ·   Org.nr 930 821 209   ·   Bjorhaugslettå 38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REINERTSEN GRAVING OG UTEOMRÅDE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f1909dc824b2d" /><Relationship Type="http://schemas.openxmlformats.org/officeDocument/2006/relationships/footer" Target="/word/footer1.xml" Id="R992e816e6f3f4572" /></Relationships>
</file>