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bf5752a70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WELLE GRUPPEN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Øyer,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WELLE GRUPPEN AS</w:t>
      </w:r>
    </w:p>
    <w:sectPr>
      <w:headerReference xmlns:r="http://schemas.openxmlformats.org/officeDocument/2006/relationships" w:type="default" r:id="R95b11ff7110347f7"/>
      <w:footerReference xmlns:r="http://schemas.openxmlformats.org/officeDocument/2006/relationships" w:type="default" r:id="R5c9b2cead01b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11ff7110347f7" /><Relationship Type="http://schemas.openxmlformats.org/officeDocument/2006/relationships/footer" Target="/word/footer1.xml" Id="R5c9b2cead01b435b" /></Relationships>
</file>