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25c4b3dab4b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BERMUDA BARBER SHOP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BERMUDA BARBER SHOP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ba64dd8970480f"/>
      <w:footerReference xmlns:r="http://schemas.openxmlformats.org/officeDocument/2006/relationships" w:type="default" r:id="Rff17e124ce504c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BERMUDA BARBER SHOP AS   ·   Org.nr 930 610 909   ·   Rosteds gate 2A   ·   0178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BERMUDA BARBER SHOP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ba64dd8970480f" /><Relationship Type="http://schemas.openxmlformats.org/officeDocument/2006/relationships/footer" Target="/word/footer1.xml" Id="Rff17e124ce504ce5" /></Relationships>
</file>