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d90c64f421491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Voss,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HELLEVE ENERGITRANSPORT AS</w:t>
      </w:r>
    </w:p>
    <w:sectPr>
      <w:headerReference xmlns:r="http://schemas.openxmlformats.org/officeDocument/2006/relationships" w:type="default" r:id="Re2fdf62665904758"/>
      <w:footerReference xmlns:r="http://schemas.openxmlformats.org/officeDocument/2006/relationships" w:type="default" r:id="Ra027c70fe79747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HELLEVE ENERGITRANSPORT AS   ·   Org.nr 930 583 839   ·   Kytesvegen 122   ·   5706 VOSS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HELLEVE ENERGITRANSPORT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fdf62665904758" /><Relationship Type="http://schemas.openxmlformats.org/officeDocument/2006/relationships/footer" Target="/word/footer1.xml" Id="Ra027c70fe797478c" /></Relationships>
</file>