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bcf108d4ac4b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EGGE &amp; ØEN AS</w:t>
      </w:r>
    </w:p>
    <w:sectPr>
      <w:headerReference xmlns:r="http://schemas.openxmlformats.org/officeDocument/2006/relationships" w:type="default" r:id="R2156db52058d42ef"/>
      <w:footerReference xmlns:r="http://schemas.openxmlformats.org/officeDocument/2006/relationships" w:type="default" r:id="R7a9aeb4f5abd4b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 &amp; ØEN AS   ·   Org.nr 930 462 365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 &amp;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56db52058d42ef" /><Relationship Type="http://schemas.openxmlformats.org/officeDocument/2006/relationships/footer" Target="/word/footer1.xml" Id="R7a9aeb4f5abd4b33" /></Relationships>
</file>