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9bd10e087d54597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Lindesnes, 23.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ROWA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ROWA AS</w:t>
      </w:r>
    </w:p>
    <w:sectPr>
      <w:headerReference xmlns:r="http://schemas.openxmlformats.org/officeDocument/2006/relationships" w:type="default" r:id="R7e1cefacfe57489a"/>
      <w:footerReference xmlns:r="http://schemas.openxmlformats.org/officeDocument/2006/relationships" w:type="default" r:id="R21c2d179c5f6438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ROWA AS   ·   Org.nr 930 461 717   ·   c/o Warmbrodt VVS AS, Hestehaven 27   ·   4520 LINDESNES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ROWA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e1cefacfe57489a" /><Relationship Type="http://schemas.openxmlformats.org/officeDocument/2006/relationships/footer" Target="/word/footer1.xml" Id="R21c2d179c5f64380" /></Relationships>
</file>