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28a48d142d4a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 NÆS AS</w:t>
      </w:r>
    </w:p>
    <w:sectPr>
      <w:headerReference xmlns:r="http://schemas.openxmlformats.org/officeDocument/2006/relationships" w:type="default" r:id="R12771846f5034cc0"/>
      <w:footerReference xmlns:r="http://schemas.openxmlformats.org/officeDocument/2006/relationships" w:type="default" r:id="R6518a096eb70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NÆS AS   ·   Org.nr 930 346 934   ·   c/o Helge Torstein Næs, Bjerkelundgata 4   ·   0553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NÆS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71846f5034cc0" /><Relationship Type="http://schemas.openxmlformats.org/officeDocument/2006/relationships/footer" Target="/word/footer1.xml" Id="R6518a096eb704105" /></Relationships>
</file>