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72fcb2bbab4f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MÆHLE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MÆHLE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e5e4d035eb42eb"/>
      <w:footerReference xmlns:r="http://schemas.openxmlformats.org/officeDocument/2006/relationships" w:type="default" r:id="R021b4c9759cc41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MÆHLE &amp; CO AS   ·   Org.nr 930 291 927   ·   Færøygata 50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MÆHLE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e5e4d035eb42eb" /><Relationship Type="http://schemas.openxmlformats.org/officeDocument/2006/relationships/footer" Target="/word/footer1.xml" Id="R021b4c9759cc4128" /></Relationships>
</file>