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21a9a31cee4d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STRYKEN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STRYKEN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80b586d421461d"/>
      <w:footerReference xmlns:r="http://schemas.openxmlformats.org/officeDocument/2006/relationships" w:type="default" r:id="R6463b457753b4c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STRYKEN INVEST AS   ·   Org.nr 930 087 939   ·   c/o Thomas Stryken, Dronning Eufemias gate 22   ·   0191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STRYKEN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80b586d421461d" /><Relationship Type="http://schemas.openxmlformats.org/officeDocument/2006/relationships/footer" Target="/word/footer1.xml" Id="R6463b457753b4ce6" /></Relationships>
</file>