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aa768c89514a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OBOS BLOCK WATNE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OBOS BLOCK WATNE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71dd6bfa094e1e"/>
      <w:footerReference xmlns:r="http://schemas.openxmlformats.org/officeDocument/2006/relationships" w:type="default" r:id="Rcbe1403e8baf41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OBOS BLOCK WATNE ENTREPRENØR AS   ·   Org.nr 930 061 212   ·   Standardveien 1   ·   0581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OBOS BLOCK WATNE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71dd6bfa094e1e" /><Relationship Type="http://schemas.openxmlformats.org/officeDocument/2006/relationships/footer" Target="/word/footer1.xml" Id="Rcbe1403e8baf414d" /></Relationships>
</file>